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4"/>
          <w:sz-cs w:val="24"/>
        </w:rPr>
        <w:t xml:space="preserve">Gerard van Duinen is een veelzijdig muzikant. Als bandoneonist is hij gespecialiseerd in Argentijnse tango. Hij is een veelgevraagd arrangeur en componeert regelmatig nieuwe tango’s. Als dirigent en coach is hij populair bij amateur orkesten. Hij maakte albums met Walton/van Duinen en Mala Pinta, en treedt op met verschillende groepen en orkesten.</w:t>
      </w:r>
    </w:p>
    <w:p>
      <w:pPr/>
      <w:r>
        <w:rPr>
          <w:rFonts w:ascii="Helvetica" w:hAnsi="Helvetica" w:cs="Helvetica"/>
          <w:sz w:val="24"/>
          <w:sz-cs w:val="24"/>
        </w:rPr>
        <w:t xml:space="preserve"/>
      </w:r>
    </w:p>
    <w:p>
      <w:pPr/>
      <w:r>
        <w:rPr>
          <w:rFonts w:ascii="Helvetica" w:hAnsi="Helvetica" w:cs="Helvetica"/>
          <w:sz w:val="24"/>
          <w:sz-cs w:val="24"/>
        </w:rPr>
        <w:t xml:space="preserve">Als bandoneonspeler maakt hij deel uit van Fadango - het ensemble van Jeannine Flores waar Argentijnse tango, Portugese fado en andere stijlen elkaar ontmoeten. Hij is oprichter van Orquesta Típica La Barra: een indrukwekkende samenwerking van twaalf muzikanten (waaronder vier bandoneonisten) die zich gestort hebben op het opnieuw creëren van de unieke sound van Osvaldo Pugliese. Met gitarist Mirek Walton vormt hij al sinds jaren het duo Walton/van Duinen, dat naast veel eigen werk ook traditionele tango speelt. </w:t>
      </w:r>
    </w:p>
    <w:p>
      <w:pPr/>
      <w:r>
        <w:rPr>
          <w:rFonts w:ascii="Helvetica" w:hAnsi="Helvetica" w:cs="Helvetica"/>
          <w:sz w:val="24"/>
          <w:sz-cs w:val="24"/>
        </w:rPr>
        <w:t xml:space="preserve"/>
      </w:r>
    </w:p>
    <w:p>
      <w:pPr/>
      <w:r>
        <w:rPr>
          <w:rFonts w:ascii="Helvetica" w:hAnsi="Helvetica" w:cs="Helvetica"/>
          <w:sz w:val="24"/>
          <w:sz-cs w:val="24"/>
        </w:rPr>
        <w:t xml:space="preserve">Gerard kan de finesses van de Argentijnse tango als geen ander overbrengen. Hij is de vaste dirigent van verschillende tango-orkesten, en gaf workshops voor onder meer Buitenkunst en Huismuziek. Hij treedt als muzikaal leider op met het Haagse tango orkest Del Mosa, Tango Divergente en Tango Orkest Amsterdam. </w:t>
      </w:r>
    </w:p>
    <w:p>
      <w:pPr/>
      <w:r>
        <w:rPr>
          <w:rFonts w:ascii="Helvetica" w:hAnsi="Helvetica" w:cs="Helvetica"/>
          <w:sz w:val="24"/>
          <w:sz-cs w:val="24"/>
        </w:rPr>
        <w:t xml:space="preserve"/>
      </w:r>
    </w:p>
    <w:p>
      <w:pPr/>
      <w:r>
        <w:rPr>
          <w:rFonts w:ascii="Helvetica" w:hAnsi="Helvetica" w:cs="Helvetica"/>
          <w:sz w:val="24"/>
          <w:sz-cs w:val="24"/>
        </w:rPr>
        <w:t xml:space="preserve">Als solist speelde Gerard het bandoneonconcert van Astor Piazzolla met het Toonkunstorkest Leiden. Hij voerde de Misa a Buenos Aires van Martín Palmeri uit met verschillende koren in Nederland. Ook is hij met enige regelmaat te gast als solist bij fanfares en harmonieorkesten. </w:t>
      </w:r>
    </w:p>
    <w:p>
      <w:pPr/>
      <w:r>
        <w:rPr>
          <w:rFonts w:ascii="Helvetica" w:hAnsi="Helvetica" w:cs="Helvetica"/>
          <w:sz w:val="24"/>
          <w:sz-cs w:val="24"/>
        </w:rPr>
        <w:t xml:space="preserve"/>
      </w:r>
    </w:p>
    <w:p>
      <w:pPr/>
      <w:r>
        <w:rPr>
          <w:rFonts w:ascii="Helvetica" w:hAnsi="Helvetica" w:cs="Helvetica"/>
          <w:sz w:val="24"/>
          <w:sz-cs w:val="24"/>
        </w:rPr>
        <w:t xml:space="preserve">Hij is een productief arrangeur van traditionele en moderne tango. De grote hoeveelheid orkestarrangementen die hij de afgelopen 20 jaar schreef maakt het wellicht de meest ervaren típica-arrangeur van Nederland. In 2010 won hij de Tango Music Award voor zijn tango La Maca. Zijn composities nam hij op met Walton/van Duinen (THE WORLD NEEDS TANGO 2012) en orquesta típica Mala Pinta (SENCILLO 2016). </w:t>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CocoaOOXMLWriter/2299.77</generator>
</meta>
</file>